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73" w:rsidRDefault="0029441F"/>
    <w:p w:rsidR="00FC4538" w:rsidRPr="003A3B27" w:rsidRDefault="00FC4538" w:rsidP="00F32E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A3B27">
        <w:rPr>
          <w:rFonts w:ascii="Times New Roman" w:hAnsi="Times New Roman" w:cs="Times New Roman"/>
          <w:b/>
          <w:sz w:val="32"/>
          <w:szCs w:val="32"/>
        </w:rPr>
        <w:t>Реквизиты управляющей компании:</w:t>
      </w:r>
    </w:p>
    <w:p w:rsidR="00F32EC0" w:rsidRDefault="00F32EC0" w:rsidP="00FC453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alibri" w:hAnsi="Calibri" w:cs="Calibri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4962"/>
        <w:gridCol w:w="5528"/>
      </w:tblGrid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полное и сокращенное (при наличии) фирменные наименования </w:t>
            </w:r>
            <w:r w:rsidR="0029441F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(далее - наименование)</w:t>
            </w:r>
          </w:p>
        </w:tc>
        <w:tc>
          <w:tcPr>
            <w:tcW w:w="5528" w:type="dxa"/>
          </w:tcPr>
          <w:p w:rsidR="00F32EC0" w:rsidRPr="003A3B27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Полное наименование: Акционерное общество «РЕГИОН </w:t>
            </w:r>
            <w:proofErr w:type="spellStart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Эссет</w:t>
            </w:r>
            <w:proofErr w:type="spellEnd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Менеджмент»</w:t>
            </w:r>
          </w:p>
          <w:p w:rsidR="00F32EC0" w:rsidRPr="0029441F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EC0" w:rsidRPr="003A3B27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Сокращенное наименование: АО «РЕГИОН ЭсМ»</w:t>
            </w:r>
          </w:p>
          <w:p w:rsidR="00F32EC0" w:rsidRPr="0029441F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EC0" w:rsidRPr="003A3B27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Полное фирменное наименование на английском языке - </w:t>
            </w:r>
            <w:r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REGION</w:t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Asset</w:t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Management</w:t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Joint-Stock</w:t>
            </w:r>
            <w:proofErr w:type="spellEnd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Company</w:t>
            </w:r>
            <w:proofErr w:type="spellEnd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;</w:t>
            </w:r>
          </w:p>
          <w:p w:rsidR="00F32EC0" w:rsidRPr="0029441F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2EC0" w:rsidRPr="003A3B27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сокращенное фирменное наименование на английском языке – </w:t>
            </w:r>
            <w:r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REGION</w:t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AM</w:t>
            </w: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JSC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предшествующие наименования с указанием даты изменения (в случае если наименование изменялось после даты получения лицензии управляющей компании на осуществление деятельности по управлению инвестиционными фондами, паевыми инвестиционными фондами и негосударственными пенсионными фондами (далее - лицензия управляющей компании)</w:t>
            </w:r>
          </w:p>
        </w:tc>
        <w:tc>
          <w:tcPr>
            <w:tcW w:w="5528" w:type="dxa"/>
          </w:tcPr>
          <w:p w:rsidR="00F32EC0" w:rsidRPr="003A3B27" w:rsidRDefault="00527F17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Полное наименование: Закрытое акционерное общество «РЕГИОН </w:t>
            </w:r>
            <w:proofErr w:type="spellStart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Эссет</w:t>
            </w:r>
            <w:proofErr w:type="spellEnd"/>
            <w:r w:rsidRPr="003A3B27">
              <w:rPr>
                <w:rFonts w:ascii="Times New Roman" w:hAnsi="Times New Roman" w:cs="Times New Roman"/>
                <w:sz w:val="32"/>
                <w:szCs w:val="32"/>
              </w:rPr>
              <w:t xml:space="preserve"> Менеджмент» (с 05.02.2002 до 31.01.2016)</w:t>
            </w:r>
          </w:p>
          <w:p w:rsidR="00527F17" w:rsidRPr="003A3B27" w:rsidRDefault="00527F17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27F17" w:rsidRPr="003A3B27" w:rsidRDefault="00527F17" w:rsidP="00527F1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Сокращенное наименование: ЗАО «РЕГИОН ЭсМ» (с 05.02.2002 до 31.01.2016)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номер и дата выдачи лицензии управляющей компании;</w:t>
            </w:r>
          </w:p>
          <w:p w:rsidR="00F32EC0" w:rsidRPr="003A3B27" w:rsidRDefault="00F32EC0" w:rsidP="00FC4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528" w:type="dxa"/>
          </w:tcPr>
          <w:p w:rsidR="00F32EC0" w:rsidRPr="003A3B27" w:rsidRDefault="00F32EC0" w:rsidP="00F32EC0">
            <w:pPr>
              <w:pStyle w:val="ConsCell"/>
              <w:widowControl/>
              <w:jc w:val="both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3A3B27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Лицензии: 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1. Профессионального участника рынка ценных бумаг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№  045-08618-001000 (номер лицензии изменен Решением Банка России от 02.03.2016; предыдущий № 077-08618-001000)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20 сентября 2005 года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ФСФР России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Без ограничения срока действия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Осуществление деятельности по управлению ценными бумагами</w:t>
            </w:r>
          </w:p>
          <w:p w:rsidR="00F32EC0" w:rsidRPr="0029441F" w:rsidRDefault="00F32EC0" w:rsidP="00F32EC0">
            <w:pPr>
              <w:pStyle w:val="ConsCell"/>
              <w:widowControl/>
              <w:rPr>
                <w:rFonts w:ascii="Times New Roman" w:hAnsi="Times New Roman"/>
                <w:sz w:val="16"/>
                <w:szCs w:val="16"/>
              </w:rPr>
            </w:pP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2.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  <w:highlight w:val="yellow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21-000-1-00064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22.05.2002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ФКЦБ России</w:t>
            </w:r>
          </w:p>
          <w:p w:rsidR="00F32EC0" w:rsidRPr="003A3B27" w:rsidRDefault="00F32EC0" w:rsidP="00F32EC0">
            <w:pPr>
              <w:pStyle w:val="ConsCell"/>
              <w:widowControl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>Бессрочно</w:t>
            </w:r>
          </w:p>
          <w:p w:rsidR="00F32EC0" w:rsidRPr="003A3B27" w:rsidRDefault="00F32EC0" w:rsidP="00F32E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Осуществление деятельности по управлению инвестиционными фондами, паевыми инвестиционными фондами и негосударственными пенсионными фондами.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основной государственный регистрационный номер (ОГРН)</w:t>
            </w:r>
          </w:p>
        </w:tc>
        <w:tc>
          <w:tcPr>
            <w:tcW w:w="5528" w:type="dxa"/>
          </w:tcPr>
          <w:p w:rsidR="00F32EC0" w:rsidRPr="003A3B27" w:rsidRDefault="00F32EC0" w:rsidP="00FC4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1027739046895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место нахождения (адрес)</w:t>
            </w:r>
          </w:p>
        </w:tc>
        <w:tc>
          <w:tcPr>
            <w:tcW w:w="5528" w:type="dxa"/>
          </w:tcPr>
          <w:p w:rsidR="00F32EC0" w:rsidRPr="003A3B27" w:rsidRDefault="007E63C6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7E63C6">
              <w:rPr>
                <w:rFonts w:ascii="Times New Roman" w:hAnsi="Times New Roman" w:cs="Times New Roman"/>
                <w:sz w:val="32"/>
                <w:szCs w:val="32"/>
              </w:rPr>
              <w:t xml:space="preserve">123112, Россия, Г. Москва, муниципальный округ Пресненский </w:t>
            </w:r>
            <w:proofErr w:type="spellStart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>вн.тер.г</w:t>
            </w:r>
            <w:proofErr w:type="spellEnd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 xml:space="preserve">., 1-й Красногвардейский </w:t>
            </w:r>
            <w:proofErr w:type="spellStart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>пр</w:t>
            </w:r>
            <w:proofErr w:type="spellEnd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 xml:space="preserve">-д, д. 22, стр. 1, этаж 16, </w:t>
            </w:r>
            <w:proofErr w:type="spellStart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>помещ</w:t>
            </w:r>
            <w:proofErr w:type="spellEnd"/>
            <w:r w:rsidRPr="007E63C6">
              <w:rPr>
                <w:rFonts w:ascii="Times New Roman" w:hAnsi="Times New Roman" w:cs="Times New Roman"/>
                <w:sz w:val="32"/>
                <w:szCs w:val="32"/>
              </w:rPr>
              <w:t>. А16, ком. 7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номер телефона</w:t>
            </w:r>
          </w:p>
        </w:tc>
        <w:tc>
          <w:tcPr>
            <w:tcW w:w="5528" w:type="dxa"/>
          </w:tcPr>
          <w:p w:rsidR="00F32EC0" w:rsidRPr="003A3B27" w:rsidRDefault="00F32EC0" w:rsidP="00FC4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(495)777-29-64</w:t>
            </w:r>
          </w:p>
        </w:tc>
      </w:tr>
      <w:tr w:rsidR="00F32EC0" w:rsidRPr="003A3B27" w:rsidTr="0029441F">
        <w:tc>
          <w:tcPr>
            <w:tcW w:w="4962" w:type="dxa"/>
          </w:tcPr>
          <w:p w:rsidR="00F32EC0" w:rsidRPr="003A3B27" w:rsidRDefault="00F32EC0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3A3B27">
              <w:rPr>
                <w:rFonts w:ascii="Times New Roman" w:hAnsi="Times New Roman" w:cs="Times New Roman"/>
                <w:sz w:val="32"/>
                <w:szCs w:val="32"/>
              </w:rPr>
              <w:t>адрес сайта</w:t>
            </w:r>
          </w:p>
        </w:tc>
        <w:tc>
          <w:tcPr>
            <w:tcW w:w="5528" w:type="dxa"/>
          </w:tcPr>
          <w:p w:rsidR="00F32EC0" w:rsidRPr="003A3B27" w:rsidRDefault="0029441F" w:rsidP="00FC45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hyperlink r:id="rId5" w:history="1">
              <w:r w:rsidR="00F32EC0" w:rsidRPr="003A3B27">
                <w:rPr>
                  <w:rStyle w:val="a6"/>
                  <w:rFonts w:ascii="Times New Roman" w:hAnsi="Times New Roman" w:cs="Times New Roman"/>
                  <w:sz w:val="32"/>
                  <w:szCs w:val="32"/>
                  <w:lang w:val="en-US"/>
                </w:rPr>
                <w:t>www.region-am.ru</w:t>
              </w:r>
            </w:hyperlink>
            <w:r w:rsidR="00F32EC0" w:rsidRPr="003A3B2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</w:p>
        </w:tc>
      </w:tr>
      <w:tr w:rsidR="0029441F" w:rsidRPr="003A3B27" w:rsidTr="0098313A">
        <w:tc>
          <w:tcPr>
            <w:tcW w:w="10490" w:type="dxa"/>
            <w:gridSpan w:val="2"/>
          </w:tcPr>
          <w:p w:rsidR="0029441F" w:rsidRDefault="0029441F" w:rsidP="0029441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  <w:p w:rsidR="0029441F" w:rsidRPr="0029441F" w:rsidRDefault="0029441F" w:rsidP="0029441F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управляющая компания не 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>размещает информацию о деятельности, осуществляемой ею на основании лицензии управляющей компании, и информацию о паевых инвестиционных фондах, находящихся в доверительном управлении управляющей компании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на 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>аккаунт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ах</w:t>
            </w:r>
            <w:r w:rsidRPr="0029441F">
              <w:rPr>
                <w:rFonts w:ascii="Times New Roman" w:hAnsi="Times New Roman" w:cs="Times New Roman"/>
                <w:sz w:val="32"/>
                <w:szCs w:val="32"/>
              </w:rPr>
              <w:t xml:space="preserve"> в социальных сетях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</w:tr>
      <w:tr w:rsidR="00F157BC" w:rsidRPr="003A3B27" w:rsidTr="0029441F">
        <w:tc>
          <w:tcPr>
            <w:tcW w:w="10490" w:type="dxa"/>
            <w:gridSpan w:val="2"/>
          </w:tcPr>
          <w:p w:rsidR="003B2EDA" w:rsidRPr="003A3B27" w:rsidRDefault="003B2EDA" w:rsidP="00F157BC">
            <w:pPr>
              <w:pStyle w:val="ConsCell"/>
              <w:widowControl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F157BC" w:rsidRPr="003A3B27" w:rsidRDefault="00F157BC" w:rsidP="00F157BC">
            <w:pPr>
              <w:pStyle w:val="ConsCell"/>
              <w:widowControl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3A3B27">
              <w:rPr>
                <w:rFonts w:ascii="Times New Roman" w:hAnsi="Times New Roman"/>
                <w:sz w:val="32"/>
                <w:szCs w:val="32"/>
              </w:rPr>
              <w:t xml:space="preserve">управляющей компанией не принято решение о взимании платы за изготовление документов, предусмотренных </w:t>
            </w:r>
            <w:hyperlink r:id="rId6" w:history="1">
              <w:r w:rsidRPr="003A3B27">
                <w:rPr>
                  <w:rFonts w:ascii="Times New Roman" w:hAnsi="Times New Roman"/>
                  <w:sz w:val="32"/>
                  <w:szCs w:val="32"/>
                </w:rPr>
                <w:t>пунктами 13</w:t>
              </w:r>
            </w:hyperlink>
            <w:r w:rsidRPr="003A3B27">
              <w:rPr>
                <w:rFonts w:ascii="Times New Roman" w:hAnsi="Times New Roman"/>
                <w:sz w:val="32"/>
                <w:szCs w:val="32"/>
              </w:rPr>
              <w:t xml:space="preserve"> и </w:t>
            </w:r>
            <w:hyperlink r:id="rId7" w:history="1">
              <w:r w:rsidRPr="003A3B27">
                <w:rPr>
                  <w:rFonts w:ascii="Times New Roman" w:hAnsi="Times New Roman"/>
                  <w:sz w:val="32"/>
                  <w:szCs w:val="32"/>
                </w:rPr>
                <w:t>15</w:t>
              </w:r>
            </w:hyperlink>
            <w:r w:rsidRPr="003A3B27">
              <w:rPr>
                <w:rFonts w:ascii="Times New Roman" w:hAnsi="Times New Roman"/>
                <w:sz w:val="32"/>
                <w:szCs w:val="32"/>
              </w:rPr>
              <w:t xml:space="preserve"> Указания Банка России от 02.11.2020 N 5609-У</w:t>
            </w:r>
          </w:p>
        </w:tc>
      </w:tr>
    </w:tbl>
    <w:p w:rsidR="00FC4538" w:rsidRPr="00FC4538" w:rsidRDefault="00FC4538" w:rsidP="00FC453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alibri" w:hAnsi="Calibri" w:cs="Calibri"/>
        </w:rPr>
      </w:pPr>
    </w:p>
    <w:p w:rsidR="00FC4538" w:rsidRPr="00FC4538" w:rsidRDefault="00FC4538" w:rsidP="00FC4538">
      <w:pPr>
        <w:autoSpaceDE w:val="0"/>
        <w:autoSpaceDN w:val="0"/>
        <w:adjustRightInd w:val="0"/>
        <w:spacing w:after="0" w:line="240" w:lineRule="auto"/>
        <w:ind w:left="283"/>
        <w:jc w:val="both"/>
        <w:rPr>
          <w:rFonts w:ascii="Calibri" w:hAnsi="Calibri" w:cs="Calibri"/>
        </w:rPr>
      </w:pPr>
    </w:p>
    <w:sectPr w:rsidR="00FC4538" w:rsidRPr="00FC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A57A8"/>
    <w:multiLevelType w:val="hybridMultilevel"/>
    <w:tmpl w:val="3BDE382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538"/>
    <w:rsid w:val="0029441F"/>
    <w:rsid w:val="003A3B27"/>
    <w:rsid w:val="003B2EDA"/>
    <w:rsid w:val="004B2421"/>
    <w:rsid w:val="00527F17"/>
    <w:rsid w:val="007E63C6"/>
    <w:rsid w:val="00A62BE1"/>
    <w:rsid w:val="00AF7506"/>
    <w:rsid w:val="00BB49FA"/>
    <w:rsid w:val="00C05B0B"/>
    <w:rsid w:val="00D01FCB"/>
    <w:rsid w:val="00E872A3"/>
    <w:rsid w:val="00EF55BC"/>
    <w:rsid w:val="00F157BC"/>
    <w:rsid w:val="00F32EC0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4DD3-DC7B-4069-A877-32C5FEF6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538"/>
    <w:pPr>
      <w:ind w:left="720"/>
      <w:contextualSpacing/>
    </w:pPr>
  </w:style>
  <w:style w:type="table" w:styleId="a4">
    <w:name w:val="Table Grid"/>
    <w:basedOn w:val="a1"/>
    <w:uiPriority w:val="39"/>
    <w:rsid w:val="00F32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"/>
    <w:basedOn w:val="a"/>
    <w:rsid w:val="00F32EC0"/>
    <w:pPr>
      <w:tabs>
        <w:tab w:val="num" w:pos="360"/>
      </w:tabs>
      <w:spacing w:line="240" w:lineRule="exact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customStyle="1" w:styleId="ConsCell">
    <w:name w:val="ConsCell"/>
    <w:rsid w:val="00F32EC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F32E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4838F9B2E338284A1C842E4653D9F4039BA97B05206B2D079170D4E940730AC4CD796343461AC003E9590B9A21FA2265AE2AB16163B5F5qFi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C4838F9B2E338284A1C842E4653D9F4039BA97B05206B2D079170D4E940730AC4CD796343461AC605E9590B9A21FA2265AE2AB16163B5F5qFi2L" TargetMode="External"/><Relationship Id="rId5" Type="http://schemas.openxmlformats.org/officeDocument/2006/relationships/hyperlink" Target="http://www.region-a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Акишина</dc:creator>
  <cp:lastModifiedBy>Акишина</cp:lastModifiedBy>
  <cp:revision>2</cp:revision>
  <dcterms:created xsi:type="dcterms:W3CDTF">2026-02-26T15:51:00Z</dcterms:created>
  <dcterms:modified xsi:type="dcterms:W3CDTF">2026-02-26T15:51:00Z</dcterms:modified>
</cp:coreProperties>
</file>